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52" w:rsidRDefault="00E32B5D" w:rsidP="00E32B5D">
      <w:pPr>
        <w:ind w:left="360"/>
        <w:jc w:val="center"/>
        <w:rPr>
          <w:b/>
          <w:szCs w:val="22"/>
          <w:lang w:val="kk-KZ"/>
        </w:rPr>
      </w:pPr>
      <w:r>
        <w:rPr>
          <w:b/>
          <w:szCs w:val="22"/>
          <w:lang w:val="kk-KZ"/>
        </w:rPr>
        <w:t>ІІІ</w:t>
      </w:r>
      <w:r w:rsidR="007A3152">
        <w:rPr>
          <w:b/>
          <w:szCs w:val="22"/>
          <w:lang w:val="kk-KZ"/>
        </w:rPr>
        <w:t xml:space="preserve"> тақырып</w:t>
      </w:r>
    </w:p>
    <w:p w:rsidR="00E32B5D" w:rsidRDefault="00E32B5D" w:rsidP="00E32B5D">
      <w:pPr>
        <w:ind w:left="360"/>
        <w:jc w:val="center"/>
        <w:rPr>
          <w:b/>
          <w:szCs w:val="22"/>
          <w:lang w:val="kk-KZ"/>
        </w:rPr>
      </w:pPr>
      <w:r>
        <w:rPr>
          <w:b/>
          <w:szCs w:val="22"/>
          <w:lang w:val="kk-KZ"/>
        </w:rPr>
        <w:t xml:space="preserve"> Әкімшілік құқық негіздері.</w:t>
      </w:r>
    </w:p>
    <w:p w:rsidR="00E32B5D" w:rsidRDefault="00E32B5D" w:rsidP="00E32B5D">
      <w:pPr>
        <w:ind w:left="360"/>
        <w:jc w:val="center"/>
        <w:rPr>
          <w:b/>
          <w:szCs w:val="22"/>
          <w:lang w:val="kk-KZ"/>
        </w:rPr>
      </w:pPr>
    </w:p>
    <w:p w:rsidR="00E32B5D" w:rsidRDefault="00E32B5D" w:rsidP="00E32B5D">
      <w:pPr>
        <w:ind w:left="360"/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    Әкімшілік құқығы </w:t>
      </w:r>
      <w:r>
        <w:rPr>
          <w:szCs w:val="22"/>
          <w:lang w:val="kk-KZ"/>
        </w:rPr>
        <w:t xml:space="preserve">құқық жүйесі салаларының бір түрі ретінде, қоғамдық қатынастады реттейтін, мемлекетті басқару қызметі үрдісінде пайдалынатын мемлекеттік аппаратын тәртіптелген жұмысын қамтамасыз ететін құқық. </w:t>
      </w:r>
    </w:p>
    <w:p w:rsidR="00E32B5D" w:rsidRDefault="00E32B5D" w:rsidP="00E32B5D">
      <w:pPr>
        <w:ind w:left="360"/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   </w:t>
      </w:r>
      <w:r>
        <w:rPr>
          <w:szCs w:val="22"/>
          <w:lang w:val="kk-KZ"/>
        </w:rPr>
        <w:t xml:space="preserve">  </w:t>
      </w:r>
      <w:r>
        <w:rPr>
          <w:b/>
          <w:szCs w:val="22"/>
          <w:lang w:val="kk-KZ"/>
        </w:rPr>
        <w:t>Әкімшілік құқығының әдістері:</w:t>
      </w:r>
      <w:r>
        <w:rPr>
          <w:szCs w:val="22"/>
          <w:lang w:val="kk-KZ"/>
        </w:rPr>
        <w:t>өкім (әмір ), тыйым салу</w:t>
      </w:r>
      <w:r>
        <w:rPr>
          <w:b/>
          <w:szCs w:val="22"/>
          <w:lang w:val="kk-KZ"/>
        </w:rPr>
        <w:t xml:space="preserve"> </w:t>
      </w:r>
      <w:r>
        <w:rPr>
          <w:szCs w:val="22"/>
          <w:lang w:val="kk-KZ"/>
        </w:rPr>
        <w:t xml:space="preserve"> және рұқсат ету. Әкімшілік құқықтық норма атқарушы билік аясындағы  қоғамдық қатынастарды реттейтін мінез- құлық ережелерінің жиынтығы.</w:t>
      </w:r>
    </w:p>
    <w:p w:rsidR="00E32B5D" w:rsidRDefault="00E32B5D" w:rsidP="00E32B5D">
      <w:pPr>
        <w:ind w:left="360"/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   Әкімшілік құқығының қайнар көздеріне </w:t>
      </w:r>
      <w:r>
        <w:rPr>
          <w:szCs w:val="22"/>
          <w:lang w:val="kk-KZ"/>
        </w:rPr>
        <w:t>конституция, әкімшілік құқықтық нормалары болатын заңдар, Ә.Қ.Б.Т. кодекс, кеден кодексі және басқа салалық кодекстер, президенттің, үкіметтің, орталық атқарушы билік органдарының нормативтік актілері мен және басқа да нормативтік актілер жатады.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      </w:t>
      </w:r>
      <w:r>
        <w:rPr>
          <w:b/>
          <w:szCs w:val="22"/>
          <w:lang w:val="kk-KZ"/>
        </w:rPr>
        <w:t>Әкімшілік құқық қатынастарының түрлері:</w:t>
      </w:r>
      <w:r>
        <w:rPr>
          <w:szCs w:val="22"/>
          <w:lang w:val="kk-KZ"/>
        </w:rPr>
        <w:t xml:space="preserve">тікелей субьординациялық құқықтық қатынастар және көлбеу қатынастары. 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      </w:t>
      </w:r>
      <w:r>
        <w:rPr>
          <w:b/>
          <w:szCs w:val="22"/>
          <w:lang w:val="kk-KZ"/>
        </w:rPr>
        <w:t xml:space="preserve">Әкімшілік құқық бұзушылық </w:t>
      </w:r>
      <w:r>
        <w:rPr>
          <w:szCs w:val="22"/>
          <w:lang w:val="kk-KZ"/>
        </w:rPr>
        <w:t>дегеніміз-</w:t>
      </w:r>
      <w:r>
        <w:rPr>
          <w:b/>
          <w:szCs w:val="22"/>
          <w:lang w:val="kk-KZ"/>
        </w:rPr>
        <w:t xml:space="preserve"> </w:t>
      </w:r>
      <w:r>
        <w:rPr>
          <w:szCs w:val="22"/>
          <w:lang w:val="kk-KZ"/>
        </w:rPr>
        <w:t xml:space="preserve"> құқыққа қарсы,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>кінәлі жеке адамның немесе заңды тұлғаның әрекеті немесе  әрекетсіздігі.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құқық бұзушылық мәселелерін әкімшілік құқық бұзушылық туралы кодекс реттейді.</w:t>
      </w:r>
      <w:r>
        <w:rPr>
          <w:b/>
          <w:szCs w:val="22"/>
          <w:lang w:val="kk-KZ"/>
        </w:rPr>
        <w:t>16</w:t>
      </w:r>
      <w:r>
        <w:rPr>
          <w:szCs w:val="22"/>
          <w:lang w:val="kk-KZ"/>
        </w:rPr>
        <w:t xml:space="preserve"> </w:t>
      </w:r>
      <w:r>
        <w:rPr>
          <w:b/>
          <w:szCs w:val="22"/>
          <w:lang w:val="kk-KZ"/>
        </w:rPr>
        <w:t xml:space="preserve">жасқа толған </w:t>
      </w:r>
      <w:r>
        <w:rPr>
          <w:szCs w:val="22"/>
          <w:lang w:val="kk-KZ"/>
        </w:rPr>
        <w:t>жеке адам әкімшілік құқық бұзушылық жасағаны үшін әкімшілік құқық бұзушылық туралы кодекстің 32 бабына сәйкес әкімшілік жауапкершілікке тартылады.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         Әкімшілік құқық бұзушылықтың белгілері:</w:t>
      </w:r>
      <w:r>
        <w:rPr>
          <w:szCs w:val="22"/>
          <w:lang w:val="kk-KZ"/>
        </w:rPr>
        <w:t>құқыққа қарсылығы, кінәлілігі, әкімшіліктік жазалану.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       </w:t>
      </w:r>
      <w:r>
        <w:rPr>
          <w:b/>
          <w:szCs w:val="22"/>
          <w:lang w:val="kk-KZ"/>
        </w:rPr>
        <w:t xml:space="preserve">Әкімшілік құқық бұзушылықтың құрамы: </w:t>
      </w:r>
      <w:r>
        <w:rPr>
          <w:szCs w:val="22"/>
          <w:lang w:val="kk-KZ"/>
        </w:rPr>
        <w:t>обьекті, субьекті, обьективтік және субьективтік жақтардан тұрады.</w:t>
      </w:r>
    </w:p>
    <w:p w:rsidR="00E32B5D" w:rsidRDefault="00E32B5D" w:rsidP="00E32B5D">
      <w:pPr>
        <w:ind w:firstLine="708"/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Әкімшілік жауаптылық- </w:t>
      </w:r>
      <w:r>
        <w:rPr>
          <w:szCs w:val="22"/>
          <w:lang w:val="kk-KZ"/>
        </w:rPr>
        <w:t>өкілетті мемлекеттік органның немесе лауазымды тұлғаның әкімшілік құқықтық нормаларда қаралған,құқық бұзушылық жасағаны үшін кінәлі жеке адамдарға немесе заңды тұлғаларға қолдануы.</w:t>
      </w:r>
    </w:p>
    <w:p w:rsidR="00E32B5D" w:rsidRDefault="00E32B5D" w:rsidP="00E32B5D">
      <w:pPr>
        <w:ind w:firstLine="708"/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Әкімшілік жаза </w:t>
      </w:r>
      <w:r>
        <w:rPr>
          <w:szCs w:val="22"/>
          <w:lang w:val="kk-KZ"/>
        </w:rPr>
        <w:t>әкімшілік құқық бұзушылық үшін қолданылатын мемлекеттік мәжбүрлеу шарасы.Әкімшілік жаза түрлері: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Ескерту жасау.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айыппұл салу.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құқық бұзушылық жасау құралы немесе оның тікелей обьектісі  болған заттың өтемін төлеп алып қою.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құқық бұзушылықтың обьектісі  болған затты, әкімшілік құқық бұзушылық жасау салдарынан алынған кірістерді, ақшаны және бағалы қағаздарды тәркілеу.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Арнаулы құқығынан айыру.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Лицензиядан, арнаулы рұқсаттан, біліктілік аттестатынан (куәлігінен) айыру немесе қызметінің белгілі бір түріне не белгілі бір іс- әрекеттер жасауға оның қолданылуын тоқтата тұру.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Жеке кәсіпкердің қызметін тоқтата тұру немесе оған тыйым салу.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Өз бетімен салынып жатқан немесе салынған құрылысты мәжбүрлеп бұзып тастау.</w:t>
      </w:r>
    </w:p>
    <w:p w:rsidR="00E32B5D" w:rsidRDefault="00E32B5D" w:rsidP="00E32B5D">
      <w:pPr>
        <w:numPr>
          <w:ilvl w:val="1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қамауға алу.Шетелдікті немесе азаматтығы жоқ адамды Қ.Р.- ның шегінен әкімшілік жолмен кетіру.</w:t>
      </w:r>
    </w:p>
    <w:p w:rsidR="00E32B5D" w:rsidRDefault="00E32B5D" w:rsidP="00E32B5D">
      <w:pPr>
        <w:jc w:val="both"/>
        <w:rPr>
          <w:b/>
          <w:szCs w:val="22"/>
          <w:lang w:val="kk-KZ"/>
        </w:rPr>
      </w:pPr>
      <w:r>
        <w:rPr>
          <w:b/>
          <w:szCs w:val="22"/>
          <w:lang w:val="kk-KZ"/>
        </w:rPr>
        <w:t xml:space="preserve">    Әкімшілік істерді құрайтын органдар:</w:t>
      </w:r>
    </w:p>
    <w:p w:rsidR="00E32B5D" w:rsidRDefault="00E32B5D" w:rsidP="00E32B5D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Соттар.</w:t>
      </w:r>
    </w:p>
    <w:p w:rsidR="00E32B5D" w:rsidRDefault="00E32B5D" w:rsidP="00E32B5D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Кәмелетке толмағандар ісі жөніндегі коммиссиялар.</w:t>
      </w:r>
    </w:p>
    <w:p w:rsidR="00E32B5D" w:rsidRDefault="00E32B5D" w:rsidP="00E32B5D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Ішкі істер органдары.</w:t>
      </w:r>
    </w:p>
    <w:p w:rsidR="00E32B5D" w:rsidRDefault="00E32B5D" w:rsidP="00E32B5D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Мемлекеттік инспекциялар және тағы басқа құзырлы органдар.</w:t>
      </w:r>
    </w:p>
    <w:p w:rsidR="00E32B5D" w:rsidRDefault="00E32B5D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</w:t>
      </w:r>
    </w:p>
    <w:p w:rsidR="007A3152" w:rsidRDefault="007A3152" w:rsidP="00E32B5D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lastRenderedPageBreak/>
        <w:t xml:space="preserve">   </w:t>
      </w:r>
    </w:p>
    <w:p w:rsidR="00E32B5D" w:rsidRDefault="00E32B5D" w:rsidP="00E32B5D">
      <w:pPr>
        <w:jc w:val="both"/>
        <w:rPr>
          <w:b/>
          <w:szCs w:val="22"/>
          <w:lang w:val="kk-KZ"/>
        </w:rPr>
      </w:pPr>
      <w:r>
        <w:rPr>
          <w:b/>
          <w:szCs w:val="22"/>
          <w:lang w:val="kk-KZ"/>
        </w:rPr>
        <w:t xml:space="preserve">                                         Пысықтау сұрақтары.</w:t>
      </w:r>
    </w:p>
    <w:p w:rsidR="00E32B5D" w:rsidRDefault="00E32B5D" w:rsidP="00E32B5D">
      <w:pPr>
        <w:jc w:val="both"/>
        <w:rPr>
          <w:b/>
          <w:szCs w:val="22"/>
          <w:lang w:val="kk-KZ"/>
        </w:rPr>
      </w:pPr>
    </w:p>
    <w:p w:rsidR="00E32B5D" w:rsidRDefault="00E32B5D" w:rsidP="00E32B5D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Конституция және конституциялық құқықты қалай түсінесің?</w:t>
      </w:r>
    </w:p>
    <w:p w:rsidR="00E32B5D" w:rsidRDefault="00E32B5D" w:rsidP="00E32B5D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Қазіргі кездегі біздің қолданып жүрген конституция қашан қабылданды?</w:t>
      </w:r>
    </w:p>
    <w:p w:rsidR="00E32B5D" w:rsidRDefault="00E32B5D" w:rsidP="00E32B5D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Әкімшілік құқығы дегеніміз не? </w:t>
      </w:r>
    </w:p>
    <w:p w:rsidR="00E32B5D" w:rsidRDefault="00E32B5D" w:rsidP="00E32B5D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Қ.Р.- да әкімшілік жауаптылыққа қанша жастан бастап тартылады?</w:t>
      </w:r>
    </w:p>
    <w:p w:rsidR="00E32B5D" w:rsidRDefault="00E32B5D" w:rsidP="00E32B5D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құқық бұзушылық деген құқықтық ұғымды қалай түсінесің?</w:t>
      </w:r>
    </w:p>
    <w:p w:rsidR="00E32B5D" w:rsidRDefault="00E32B5D" w:rsidP="00E32B5D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Қ.Р.- ның  конституциялық құрылымдарына қандай органдар жатады?</w:t>
      </w:r>
    </w:p>
    <w:p w:rsidR="00E32B5D" w:rsidRDefault="00E32B5D" w:rsidP="00E32B5D">
      <w:pPr>
        <w:jc w:val="both"/>
        <w:rPr>
          <w:szCs w:val="22"/>
          <w:lang w:val="kk-KZ"/>
        </w:rPr>
      </w:pPr>
    </w:p>
    <w:sectPr w:rsidR="00E32B5D" w:rsidSect="0070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BDD"/>
    <w:multiLevelType w:val="hybridMultilevel"/>
    <w:tmpl w:val="45ECCBE0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863B6"/>
    <w:multiLevelType w:val="hybridMultilevel"/>
    <w:tmpl w:val="1894354C"/>
    <w:lvl w:ilvl="0" w:tplc="FFFFFFFF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A6F3D"/>
    <w:multiLevelType w:val="hybridMultilevel"/>
    <w:tmpl w:val="68FACD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008B"/>
    <w:multiLevelType w:val="hybridMultilevel"/>
    <w:tmpl w:val="DAD4A7AC"/>
    <w:lvl w:ilvl="0" w:tplc="659C6A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5220FA4"/>
    <w:multiLevelType w:val="hybridMultilevel"/>
    <w:tmpl w:val="668A4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26576"/>
    <w:multiLevelType w:val="hybridMultilevel"/>
    <w:tmpl w:val="7AB4D3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D327D"/>
    <w:multiLevelType w:val="hybridMultilevel"/>
    <w:tmpl w:val="EC08A7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4CA1"/>
    <w:multiLevelType w:val="hybridMultilevel"/>
    <w:tmpl w:val="33A0E096"/>
    <w:lvl w:ilvl="0" w:tplc="4D182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DF6CDC"/>
    <w:multiLevelType w:val="hybridMultilevel"/>
    <w:tmpl w:val="44026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03E8D"/>
    <w:multiLevelType w:val="hybridMultilevel"/>
    <w:tmpl w:val="B60EB6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5B3B29"/>
    <w:multiLevelType w:val="hybridMultilevel"/>
    <w:tmpl w:val="BB703C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7C1C28"/>
    <w:multiLevelType w:val="hybridMultilevel"/>
    <w:tmpl w:val="E1F03D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7D4892"/>
    <w:multiLevelType w:val="hybridMultilevel"/>
    <w:tmpl w:val="547A5264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3E00"/>
    <w:multiLevelType w:val="hybridMultilevel"/>
    <w:tmpl w:val="24A08D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1E7299"/>
    <w:multiLevelType w:val="hybridMultilevel"/>
    <w:tmpl w:val="643A78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D1026"/>
    <w:multiLevelType w:val="hybridMultilevel"/>
    <w:tmpl w:val="D96A58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C80EDE"/>
    <w:multiLevelType w:val="hybridMultilevel"/>
    <w:tmpl w:val="E918E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91D67"/>
    <w:multiLevelType w:val="hybridMultilevel"/>
    <w:tmpl w:val="44DABC3A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25116"/>
    <w:multiLevelType w:val="hybridMultilevel"/>
    <w:tmpl w:val="0E5E9D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74705"/>
    <w:multiLevelType w:val="hybridMultilevel"/>
    <w:tmpl w:val="6E589CC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F7E2C"/>
    <w:multiLevelType w:val="hybridMultilevel"/>
    <w:tmpl w:val="B4B287A4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A87AF0"/>
    <w:multiLevelType w:val="hybridMultilevel"/>
    <w:tmpl w:val="31283C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070AF5"/>
    <w:multiLevelType w:val="hybridMultilevel"/>
    <w:tmpl w:val="438E135E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065D6"/>
    <w:multiLevelType w:val="hybridMultilevel"/>
    <w:tmpl w:val="41885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B7D4A"/>
    <w:multiLevelType w:val="hybridMultilevel"/>
    <w:tmpl w:val="9D544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E1297"/>
    <w:multiLevelType w:val="hybridMultilevel"/>
    <w:tmpl w:val="D5189D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C3968"/>
    <w:multiLevelType w:val="hybridMultilevel"/>
    <w:tmpl w:val="FD80CD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A0827"/>
    <w:multiLevelType w:val="hybridMultilevel"/>
    <w:tmpl w:val="CF6CF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D3E2C"/>
    <w:multiLevelType w:val="hybridMultilevel"/>
    <w:tmpl w:val="80CE03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C7E9C"/>
    <w:multiLevelType w:val="hybridMultilevel"/>
    <w:tmpl w:val="920086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32B5D"/>
    <w:rsid w:val="001177FD"/>
    <w:rsid w:val="0042516E"/>
    <w:rsid w:val="00666B29"/>
    <w:rsid w:val="006D402E"/>
    <w:rsid w:val="0070466E"/>
    <w:rsid w:val="007A3152"/>
    <w:rsid w:val="00B5102C"/>
    <w:rsid w:val="00D860D8"/>
    <w:rsid w:val="00E3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5D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>Hewlett-Packard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2</cp:revision>
  <dcterms:created xsi:type="dcterms:W3CDTF">2020-01-15T17:49:00Z</dcterms:created>
  <dcterms:modified xsi:type="dcterms:W3CDTF">2020-01-15T17:49:00Z</dcterms:modified>
</cp:coreProperties>
</file>